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B77F55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16FFC">
        <w:rPr>
          <w:kern w:val="3"/>
          <w:lang w:val="en-US" w:eastAsia="ar-SA"/>
        </w:rPr>
        <w:t>07.05.2025.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5494C93" w:rsidR="00EC05A7" w:rsidRPr="00616FFC" w:rsidRDefault="00EC05A7" w:rsidP="00616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616FFC">
        <w:rPr>
          <w:b/>
          <w:bCs/>
          <w:kern w:val="3"/>
          <w:lang w:val="en-US" w:eastAsia="ar-SA"/>
        </w:rPr>
        <w:t xml:space="preserve">TV </w:t>
      </w:r>
      <w:r w:rsidR="00616FFC">
        <w:rPr>
          <w:b/>
          <w:bCs/>
          <w:kern w:val="3"/>
          <w:lang w:val="sr-Cyrl-RS" w:eastAsia="ar-SA"/>
        </w:rPr>
        <w:t>профил и дворедни лежај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8E0C611" w:rsidR="00EC05A7" w:rsidRPr="00616FF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616FFC" w:rsidRPr="00D97E59">
        <w:rPr>
          <w:b/>
          <w:bCs/>
          <w:kern w:val="3"/>
          <w:lang w:val="sr-Cyrl-RS" w:eastAsia="ar-SA"/>
        </w:rPr>
        <w:t>до 6</w:t>
      </w:r>
      <w:r w:rsidR="00D97E59" w:rsidRPr="00D97E59">
        <w:rPr>
          <w:b/>
          <w:bCs/>
          <w:kern w:val="3"/>
          <w:lang w:val="sr-Cyrl-RS" w:eastAsia="ar-SA"/>
        </w:rPr>
        <w:t>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852FD1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D97E59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C573544" w:rsidR="00EC05A7" w:rsidRPr="00D97E5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D97E59">
        <w:rPr>
          <w:b/>
          <w:kern w:val="3"/>
          <w:lang w:val="sr-Cyrl-RS" w:eastAsia="ar-SA"/>
        </w:rPr>
        <w:t>Гаранција произвођача</w:t>
      </w:r>
    </w:p>
    <w:p w14:paraId="2BE41847" w14:textId="7D89ADB0" w:rsidR="00EC05A7" w:rsidRPr="004371BF" w:rsidRDefault="004371B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 xml:space="preserve">7. Начин плаћања: Одложено 45 дана </w:t>
      </w:r>
    </w:p>
    <w:p w14:paraId="688420BA" w14:textId="178C21C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4371BF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6EA86A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D97E59">
        <w:rPr>
          <w:kern w:val="3"/>
          <w:lang w:val="sr-Cyrl-RS" w:eastAsia="ar-SA"/>
        </w:rPr>
        <w:t xml:space="preserve"> </w:t>
      </w:r>
      <w:r w:rsidR="00D97E59" w:rsidRPr="00D97E59">
        <w:rPr>
          <w:b/>
          <w:bCs/>
          <w:kern w:val="3"/>
          <w:lang w:val="sr-Cyrl-RS" w:eastAsia="ar-SA"/>
        </w:rPr>
        <w:t>12.05.2025</w:t>
      </w:r>
      <w:r w:rsidR="00D97E59">
        <w:rPr>
          <w:kern w:val="3"/>
          <w:lang w:val="sr-Cyrl-RS" w:eastAsia="ar-SA"/>
        </w:rPr>
        <w:t xml:space="preserve">.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61DD37B" w:rsidR="005C2B67" w:rsidRPr="00D97E59" w:rsidRDefault="00D97E59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D97E59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6D34C" w14:textId="77777777" w:rsidR="00C0620C" w:rsidRDefault="00C0620C">
      <w:r>
        <w:separator/>
      </w:r>
    </w:p>
  </w:endnote>
  <w:endnote w:type="continuationSeparator" w:id="0">
    <w:p w14:paraId="3110DB30" w14:textId="77777777" w:rsidR="00C0620C" w:rsidRDefault="00C0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3B311" w14:textId="77777777" w:rsidR="00C0620C" w:rsidRDefault="00C0620C">
      <w:r>
        <w:separator/>
      </w:r>
    </w:p>
  </w:footnote>
  <w:footnote w:type="continuationSeparator" w:id="0">
    <w:p w14:paraId="28BA88BA" w14:textId="77777777" w:rsidR="00C0620C" w:rsidRDefault="00C06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11749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371BF"/>
    <w:rsid w:val="004913EC"/>
    <w:rsid w:val="005C2B67"/>
    <w:rsid w:val="00616FFC"/>
    <w:rsid w:val="00707CE2"/>
    <w:rsid w:val="007260CD"/>
    <w:rsid w:val="00824215"/>
    <w:rsid w:val="008432DD"/>
    <w:rsid w:val="00864A03"/>
    <w:rsid w:val="008717CB"/>
    <w:rsid w:val="00942F87"/>
    <w:rsid w:val="00955644"/>
    <w:rsid w:val="00A3396B"/>
    <w:rsid w:val="00C0620C"/>
    <w:rsid w:val="00D409D4"/>
    <w:rsid w:val="00D50198"/>
    <w:rsid w:val="00D97E59"/>
    <w:rsid w:val="00DA22D2"/>
    <w:rsid w:val="00DE678A"/>
    <w:rsid w:val="00E45924"/>
    <w:rsid w:val="00E97BE4"/>
    <w:rsid w:val="00EC05A7"/>
    <w:rsid w:val="00EC4587"/>
    <w:rsid w:val="00EC7BBA"/>
    <w:rsid w:val="00F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2025-05-07T08:05:00Z</dcterms:modified>
</cp:coreProperties>
</file>